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D6" w:rsidRPr="00384920" w:rsidRDefault="00F336D6" w:rsidP="00F336D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84920">
        <w:rPr>
          <w:rFonts w:ascii="Times New Roman" w:hAnsi="Times New Roman" w:cs="Times New Roman"/>
          <w:sz w:val="24"/>
          <w:szCs w:val="24"/>
        </w:rPr>
        <w:t>Класс 8</w:t>
      </w:r>
    </w:p>
    <w:p w:rsidR="00F336D6" w:rsidRPr="00384920" w:rsidRDefault="00E8694C" w:rsidP="00F336D6">
      <w:pPr>
        <w:rPr>
          <w:rFonts w:ascii="Times New Roman" w:hAnsi="Times New Roman" w:cs="Times New Roman"/>
          <w:b/>
          <w:sz w:val="24"/>
          <w:szCs w:val="24"/>
        </w:rPr>
      </w:pPr>
      <w:r w:rsidRPr="00384920">
        <w:rPr>
          <w:rFonts w:ascii="Times New Roman" w:hAnsi="Times New Roman" w:cs="Times New Roman"/>
          <w:b/>
          <w:sz w:val="24"/>
          <w:szCs w:val="24"/>
        </w:rPr>
        <w:t>06.05</w:t>
      </w:r>
      <w:r w:rsidR="00F336D6" w:rsidRPr="00384920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F336D6" w:rsidRPr="00384920" w:rsidTr="009146B2">
        <w:tc>
          <w:tcPr>
            <w:tcW w:w="851" w:type="dxa"/>
          </w:tcPr>
          <w:p w:rsidR="00F336D6" w:rsidRPr="00384920" w:rsidRDefault="00092B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F336D6" w:rsidRPr="00384920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F336D6" w:rsidRPr="00384920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F336D6" w:rsidRPr="00384920" w:rsidRDefault="00F336D6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C714CA" w:rsidRPr="00384920" w:rsidTr="009146B2">
        <w:tc>
          <w:tcPr>
            <w:tcW w:w="851" w:type="dxa"/>
          </w:tcPr>
          <w:p w:rsidR="00C714CA" w:rsidRPr="00384920" w:rsidRDefault="00E8694C" w:rsidP="00C7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552" w:type="dxa"/>
          </w:tcPr>
          <w:p w:rsidR="00C714CA" w:rsidRPr="00384920" w:rsidRDefault="00C714CA" w:rsidP="00C71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sz w:val="24"/>
                <w:szCs w:val="24"/>
              </w:rPr>
              <w:t>«Патриот Отечества»</w:t>
            </w:r>
          </w:p>
        </w:tc>
        <w:tc>
          <w:tcPr>
            <w:tcW w:w="6237" w:type="dxa"/>
          </w:tcPr>
          <w:p w:rsidR="00E8694C" w:rsidRPr="00384920" w:rsidRDefault="00E8694C" w:rsidP="00E8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Героические события   </w:t>
            </w:r>
            <w:proofErr w:type="gramStart"/>
            <w:r w:rsidRPr="00384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нашего  государства</w:t>
            </w:r>
            <w:proofErr w:type="gramEnd"/>
            <w:r w:rsidRPr="00384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  родного  края    периода  Великой Отечественной  войны.</w:t>
            </w:r>
          </w:p>
          <w:p w:rsidR="00C714CA" w:rsidRPr="00384920" w:rsidRDefault="00C714CA" w:rsidP="00C71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4CA" w:rsidRPr="00384920" w:rsidRDefault="00C714CA" w:rsidP="00C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920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38492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714CA" w:rsidRPr="00384920" w:rsidTr="009146B2">
        <w:tc>
          <w:tcPr>
            <w:tcW w:w="851" w:type="dxa"/>
          </w:tcPr>
          <w:p w:rsidR="00C714CA" w:rsidRPr="00384920" w:rsidRDefault="00E8694C" w:rsidP="00C7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552" w:type="dxa"/>
          </w:tcPr>
          <w:p w:rsidR="00C714CA" w:rsidRPr="00384920" w:rsidRDefault="00C714CA" w:rsidP="00C7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sz w:val="24"/>
                <w:szCs w:val="24"/>
              </w:rPr>
              <w:t>«Культура здорового питания»</w:t>
            </w:r>
          </w:p>
        </w:tc>
        <w:tc>
          <w:tcPr>
            <w:tcW w:w="6237" w:type="dxa"/>
          </w:tcPr>
          <w:p w:rsidR="00384920" w:rsidRPr="00384920" w:rsidRDefault="00384920" w:rsidP="00384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питания в профилактике диабета</w:t>
            </w:r>
          </w:p>
          <w:p w:rsidR="00C714CA" w:rsidRPr="00384920" w:rsidRDefault="00384920" w:rsidP="003849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>
              <w:r w:rsidRPr="003849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https://infourok.ru/prezentaciya-na-temu-profilaktika-saharnogo-diabeta-2744897.html</w:t>
              </w:r>
            </w:hyperlink>
          </w:p>
        </w:tc>
        <w:tc>
          <w:tcPr>
            <w:tcW w:w="3402" w:type="dxa"/>
          </w:tcPr>
          <w:p w:rsidR="00C714CA" w:rsidRPr="00384920" w:rsidRDefault="00C714CA" w:rsidP="00C71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</w:tbl>
    <w:p w:rsidR="00F336D6" w:rsidRPr="00384920" w:rsidRDefault="00E8694C" w:rsidP="00F336D6">
      <w:pPr>
        <w:rPr>
          <w:rFonts w:ascii="Times New Roman" w:hAnsi="Times New Roman" w:cs="Times New Roman"/>
          <w:b/>
          <w:sz w:val="24"/>
          <w:szCs w:val="24"/>
        </w:rPr>
      </w:pPr>
      <w:r w:rsidRPr="00384920">
        <w:rPr>
          <w:rFonts w:ascii="Times New Roman" w:hAnsi="Times New Roman" w:cs="Times New Roman"/>
          <w:b/>
          <w:sz w:val="24"/>
          <w:szCs w:val="24"/>
        </w:rPr>
        <w:t>08.05</w:t>
      </w:r>
      <w:r w:rsidR="00F336D6" w:rsidRPr="00384920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F336D6" w:rsidRPr="00384920" w:rsidTr="009146B2">
        <w:tc>
          <w:tcPr>
            <w:tcW w:w="851" w:type="dxa"/>
          </w:tcPr>
          <w:p w:rsidR="00F336D6" w:rsidRPr="00384920" w:rsidRDefault="00092B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F336D6" w:rsidRPr="00384920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F336D6" w:rsidRPr="00384920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F336D6" w:rsidRPr="00384920" w:rsidRDefault="00F336D6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F336D6" w:rsidRPr="00384920" w:rsidTr="009146B2">
        <w:tc>
          <w:tcPr>
            <w:tcW w:w="851" w:type="dxa"/>
          </w:tcPr>
          <w:p w:rsidR="00F336D6" w:rsidRPr="00384920" w:rsidRDefault="00E8694C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552" w:type="dxa"/>
          </w:tcPr>
          <w:p w:rsidR="00F336D6" w:rsidRPr="00384920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20">
              <w:rPr>
                <w:rFonts w:ascii="Times New Roman" w:hAnsi="Times New Roman" w:cs="Times New Roman"/>
                <w:sz w:val="24"/>
                <w:szCs w:val="24"/>
              </w:rPr>
              <w:t>«Занимательная география»</w:t>
            </w:r>
          </w:p>
        </w:tc>
        <w:tc>
          <w:tcPr>
            <w:tcW w:w="6237" w:type="dxa"/>
          </w:tcPr>
          <w:p w:rsidR="00834754" w:rsidRPr="00384920" w:rsidRDefault="00834754" w:rsidP="00834754">
            <w:pPr>
              <w:spacing w:after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Сибирь. </w:t>
            </w:r>
          </w:p>
          <w:p w:rsidR="00F336D6" w:rsidRPr="00384920" w:rsidRDefault="00384920" w:rsidP="0083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34754" w:rsidRPr="00384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https://interneturok.ru/lesson/geografy/9-klass/prirodno-hozjajstvennye-regiony-rossii/obschie-cherty-prirody-sibiri</w:t>
              </w:r>
            </w:hyperlink>
          </w:p>
        </w:tc>
        <w:tc>
          <w:tcPr>
            <w:tcW w:w="3402" w:type="dxa"/>
          </w:tcPr>
          <w:p w:rsidR="00F336D6" w:rsidRPr="00384920" w:rsidRDefault="00F336D6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920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38492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bookmarkEnd w:id="0"/>
    </w:tbl>
    <w:p w:rsidR="00F336D6" w:rsidRPr="00384920" w:rsidRDefault="00F336D6" w:rsidP="00F336D6">
      <w:pPr>
        <w:rPr>
          <w:rFonts w:ascii="Times New Roman" w:hAnsi="Times New Roman" w:cs="Times New Roman"/>
          <w:sz w:val="24"/>
          <w:szCs w:val="24"/>
        </w:rPr>
      </w:pPr>
    </w:p>
    <w:sectPr w:rsidR="00F336D6" w:rsidRPr="00384920" w:rsidSect="00F336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CD"/>
    <w:rsid w:val="00092BAB"/>
    <w:rsid w:val="00384920"/>
    <w:rsid w:val="006E5180"/>
    <w:rsid w:val="007B686F"/>
    <w:rsid w:val="00834754"/>
    <w:rsid w:val="00B702CD"/>
    <w:rsid w:val="00C714CA"/>
    <w:rsid w:val="00E772BF"/>
    <w:rsid w:val="00E8694C"/>
    <w:rsid w:val="00F3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AD35D-2AD4-4AE0-872A-0D70F008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urok.ru/lesson/geografy/9-klass/prirodno-hozjajstvennye-regiony-rossii/obschie-cherty-prirody-sibiri" TargetMode="External"/><Relationship Id="rId4" Type="http://schemas.openxmlformats.org/officeDocument/2006/relationships/hyperlink" Target="https://infourok.ru/prezentaciya-na-temu-profilaktika-saharnogo-diabeta-274489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2020-04-06T19:21:00Z</dcterms:created>
  <dcterms:modified xsi:type="dcterms:W3CDTF">2020-05-11T18:29:00Z</dcterms:modified>
</cp:coreProperties>
</file>