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281" w:tblpY="1395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4820"/>
        <w:gridCol w:w="2410"/>
      </w:tblGrid>
      <w:tr w:rsidR="00B7065F" w:rsidRPr="00DE2C48" w:rsidTr="00F865D2">
        <w:tc>
          <w:tcPr>
            <w:tcW w:w="1129" w:type="dxa"/>
          </w:tcPr>
          <w:p w:rsidR="00B7065F" w:rsidRPr="00DE2C48" w:rsidRDefault="00F865D2" w:rsidP="00B7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B7065F" w:rsidRPr="00DE2C48" w:rsidRDefault="00B7065F" w:rsidP="00B7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820" w:type="dxa"/>
          </w:tcPr>
          <w:p w:rsidR="00B7065F" w:rsidRPr="00DE2C48" w:rsidRDefault="00B7065F" w:rsidP="00B7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410" w:type="dxa"/>
          </w:tcPr>
          <w:p w:rsidR="00B7065F" w:rsidRPr="00DE2C48" w:rsidRDefault="00B7065F" w:rsidP="00B70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68390D" w:rsidRPr="00DE2C48" w:rsidTr="00F865D2">
        <w:tc>
          <w:tcPr>
            <w:tcW w:w="1129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2268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«Поиграй со мной»</w:t>
            </w:r>
          </w:p>
        </w:tc>
        <w:tc>
          <w:tcPr>
            <w:tcW w:w="4820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Футбол .Баскетбол</w:t>
            </w:r>
            <w:proofErr w:type="gramEnd"/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4" w:history="1">
              <w:r w:rsidRPr="00DE2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https://nsportal.ru/shkola/fizkultura-i-sport/library/2018/01/10/prezentatsiya-dlya-1-2-klassov-na-temu-basketbol</w:t>
              </w:r>
            </w:hyperlink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8390D" w:rsidRPr="00DE2C48" w:rsidTr="00F865D2">
        <w:tc>
          <w:tcPr>
            <w:tcW w:w="1129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2268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«Православная</w:t>
            </w:r>
          </w:p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культура»</w:t>
            </w:r>
          </w:p>
        </w:tc>
        <w:tc>
          <w:tcPr>
            <w:tcW w:w="4820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Чему нас учат русские народные сказки.</w:t>
            </w:r>
            <w:r w:rsidRPr="00DE2C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DE2C4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https://infourok.ru/prezentaciya-k-uroku-literaturnogo-chteniya-na-temu-russkie-narodnie-skazki-klass-3337968.html</w:t>
              </w:r>
            </w:hyperlink>
            <w:r w:rsidRPr="00DE2C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B7065F" w:rsidRPr="00DE2C48" w:rsidRDefault="00B7065F">
      <w:pPr>
        <w:rPr>
          <w:rFonts w:ascii="Times New Roman" w:hAnsi="Times New Roman" w:cs="Times New Roman"/>
          <w:b/>
          <w:sz w:val="24"/>
          <w:szCs w:val="24"/>
        </w:rPr>
      </w:pPr>
      <w:r w:rsidRPr="00DE2C48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732517" w:rsidRPr="00DE2C48" w:rsidRDefault="0068390D">
      <w:pPr>
        <w:rPr>
          <w:rFonts w:ascii="Times New Roman" w:hAnsi="Times New Roman" w:cs="Times New Roman"/>
          <w:b/>
          <w:sz w:val="24"/>
          <w:szCs w:val="24"/>
        </w:rPr>
      </w:pPr>
      <w:r w:rsidRPr="00DE2C48">
        <w:rPr>
          <w:rFonts w:ascii="Times New Roman" w:hAnsi="Times New Roman" w:cs="Times New Roman"/>
          <w:b/>
          <w:sz w:val="24"/>
          <w:szCs w:val="24"/>
        </w:rPr>
        <w:t>27</w:t>
      </w:r>
      <w:r w:rsidR="00B7065F" w:rsidRPr="00DE2C48">
        <w:rPr>
          <w:rFonts w:ascii="Times New Roman" w:hAnsi="Times New Roman" w:cs="Times New Roman"/>
          <w:b/>
          <w:sz w:val="24"/>
          <w:szCs w:val="24"/>
        </w:rPr>
        <w:t>.04.2020г</w:t>
      </w:r>
    </w:p>
    <w:p w:rsidR="00732517" w:rsidRPr="00DE2C48" w:rsidRDefault="00732517" w:rsidP="00732517">
      <w:pPr>
        <w:rPr>
          <w:rFonts w:ascii="Times New Roman" w:hAnsi="Times New Roman" w:cs="Times New Roman"/>
          <w:sz w:val="24"/>
          <w:szCs w:val="24"/>
        </w:rPr>
      </w:pPr>
    </w:p>
    <w:p w:rsidR="00732517" w:rsidRPr="00DE2C48" w:rsidRDefault="0068390D" w:rsidP="00732517">
      <w:pPr>
        <w:rPr>
          <w:rFonts w:ascii="Times New Roman" w:hAnsi="Times New Roman" w:cs="Times New Roman"/>
          <w:b/>
          <w:sz w:val="24"/>
          <w:szCs w:val="24"/>
        </w:rPr>
      </w:pPr>
      <w:r w:rsidRPr="00DE2C48">
        <w:rPr>
          <w:rFonts w:ascii="Times New Roman" w:hAnsi="Times New Roman" w:cs="Times New Roman"/>
          <w:b/>
          <w:sz w:val="24"/>
          <w:szCs w:val="24"/>
        </w:rPr>
        <w:t>28</w:t>
      </w:r>
      <w:r w:rsidR="00732517" w:rsidRPr="00DE2C48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pPr w:leftFromText="180" w:rightFromText="180" w:vertAnchor="text" w:horzAnchor="margin" w:tblpXSpec="right" w:tblpY="223"/>
        <w:tblW w:w="10701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4820"/>
        <w:gridCol w:w="2342"/>
      </w:tblGrid>
      <w:tr w:rsidR="00F865D2" w:rsidRPr="00DE2C48" w:rsidTr="00F865D2">
        <w:trPr>
          <w:trHeight w:val="309"/>
        </w:trPr>
        <w:tc>
          <w:tcPr>
            <w:tcW w:w="1271" w:type="dxa"/>
          </w:tcPr>
          <w:p w:rsidR="00732517" w:rsidRPr="00DE2C48" w:rsidRDefault="005276CC" w:rsidP="00732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732517" w:rsidRPr="00DE2C48" w:rsidRDefault="00732517" w:rsidP="00732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820" w:type="dxa"/>
          </w:tcPr>
          <w:p w:rsidR="00732517" w:rsidRPr="00DE2C48" w:rsidRDefault="00732517" w:rsidP="00732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342" w:type="dxa"/>
          </w:tcPr>
          <w:p w:rsidR="00732517" w:rsidRPr="00DE2C48" w:rsidRDefault="00732517" w:rsidP="00732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68390D" w:rsidRPr="00DE2C48" w:rsidTr="00F865D2">
        <w:trPr>
          <w:trHeight w:val="265"/>
        </w:trPr>
        <w:tc>
          <w:tcPr>
            <w:tcW w:w="1271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68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4820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Учимся комбинировать элементы знаковых систем.  </w:t>
            </w:r>
            <w:hyperlink r:id="rId6" w:history="1">
              <w:r w:rsidRPr="00DE2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https://uchitelya.com/matematika/61137-prezentaciya-zanimatelnaya-matematika-dlya-detey-1-klass.html</w:t>
              </w:r>
            </w:hyperlink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8390D" w:rsidRPr="00DE2C48" w:rsidTr="00F865D2">
        <w:trPr>
          <w:trHeight w:val="1075"/>
        </w:trPr>
        <w:tc>
          <w:tcPr>
            <w:tcW w:w="1271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68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Что растёт у водоёма? </w:t>
            </w:r>
            <w:hyperlink r:id="rId7" w:history="1">
              <w:r w:rsidRPr="00DE2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https://nsportal.ru/ap/library/drugoe/2013/10/10/prezentatsiya-rasteniya-vodoyomov</w:t>
              </w:r>
            </w:hyperlink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7B686F" w:rsidRPr="00DE2C48" w:rsidRDefault="0068390D" w:rsidP="00732517">
      <w:pPr>
        <w:rPr>
          <w:rFonts w:ascii="Times New Roman" w:hAnsi="Times New Roman" w:cs="Times New Roman"/>
          <w:b/>
          <w:sz w:val="24"/>
          <w:szCs w:val="24"/>
        </w:rPr>
      </w:pPr>
      <w:r w:rsidRPr="00DE2C48">
        <w:rPr>
          <w:rFonts w:ascii="Times New Roman" w:hAnsi="Times New Roman" w:cs="Times New Roman"/>
          <w:b/>
          <w:sz w:val="24"/>
          <w:szCs w:val="24"/>
        </w:rPr>
        <w:t>29</w:t>
      </w:r>
      <w:r w:rsidR="00732517" w:rsidRPr="00DE2C48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pPr w:leftFromText="180" w:rightFromText="180" w:vertAnchor="text" w:horzAnchor="margin" w:tblpXSpec="right" w:tblpY="223"/>
        <w:tblW w:w="10701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4820"/>
        <w:gridCol w:w="2342"/>
      </w:tblGrid>
      <w:tr w:rsidR="00732517" w:rsidRPr="00DE2C48" w:rsidTr="00F865D2">
        <w:trPr>
          <w:trHeight w:val="309"/>
        </w:trPr>
        <w:tc>
          <w:tcPr>
            <w:tcW w:w="1271" w:type="dxa"/>
          </w:tcPr>
          <w:p w:rsidR="00732517" w:rsidRPr="00DE2C48" w:rsidRDefault="005276CC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732517" w:rsidRPr="00DE2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32517" w:rsidRPr="00DE2C48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820" w:type="dxa"/>
          </w:tcPr>
          <w:p w:rsidR="00732517" w:rsidRPr="00DE2C48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342" w:type="dxa"/>
          </w:tcPr>
          <w:p w:rsidR="00732517" w:rsidRPr="00DE2C48" w:rsidRDefault="00732517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68390D" w:rsidRPr="00DE2C48" w:rsidTr="00F865D2">
        <w:trPr>
          <w:trHeight w:val="265"/>
        </w:trPr>
        <w:tc>
          <w:tcPr>
            <w:tcW w:w="1271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268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русский»</w:t>
            </w:r>
          </w:p>
        </w:tc>
        <w:tc>
          <w:tcPr>
            <w:tcW w:w="4820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К словам – родственникам. Почему их так назвали? </w:t>
            </w:r>
            <w:hyperlink r:id="rId8" w:history="1">
              <w:r w:rsidRPr="00DE2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https://uchitelya.com/russkiy-yazyk/121266-prezentaciya-znakomstvo-s-rodstvennymi-slovami-1-klass.html</w:t>
              </w:r>
            </w:hyperlink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42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8390D" w:rsidRPr="00DE2C48" w:rsidTr="00F865D2">
        <w:trPr>
          <w:trHeight w:val="1075"/>
        </w:trPr>
        <w:tc>
          <w:tcPr>
            <w:tcW w:w="1271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268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«Хоровое пение»</w:t>
            </w:r>
          </w:p>
        </w:tc>
        <w:tc>
          <w:tcPr>
            <w:tcW w:w="4820" w:type="dxa"/>
          </w:tcPr>
          <w:p w:rsidR="0068390D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Умение работать с микрофоном и фонограммой</w:t>
            </w:r>
          </w:p>
          <w:p w:rsidR="00DE2C48" w:rsidRDefault="00DE2C48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C48" w:rsidRPr="00DE2C48" w:rsidRDefault="00DE2C48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78200" cy="1461185"/>
                  <wp:effectExtent l="0" t="0" r="0" b="5715"/>
                  <wp:docPr id="1" name="Рисунок 1" descr="https://present5.com/presentation/1/90085308_454903396.pdf-img/90085308_454903396.pdf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esent5.com/presentation/1/90085308_454903396.pdf-img/90085308_454903396.pdf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579" cy="1502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2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DE2C48" w:rsidRDefault="00DE2C48" w:rsidP="00732517">
      <w:pPr>
        <w:rPr>
          <w:rFonts w:ascii="Times New Roman" w:hAnsi="Times New Roman" w:cs="Times New Roman"/>
          <w:b/>
          <w:sz w:val="24"/>
          <w:szCs w:val="24"/>
        </w:rPr>
      </w:pPr>
    </w:p>
    <w:p w:rsidR="00DE2C48" w:rsidRDefault="00DE2C48" w:rsidP="00732517">
      <w:pPr>
        <w:rPr>
          <w:rFonts w:ascii="Times New Roman" w:hAnsi="Times New Roman" w:cs="Times New Roman"/>
          <w:b/>
          <w:sz w:val="24"/>
          <w:szCs w:val="24"/>
        </w:rPr>
      </w:pPr>
    </w:p>
    <w:p w:rsidR="00DE2C48" w:rsidRDefault="00DE2C48" w:rsidP="00732517">
      <w:pPr>
        <w:rPr>
          <w:rFonts w:ascii="Times New Roman" w:hAnsi="Times New Roman" w:cs="Times New Roman"/>
          <w:b/>
          <w:sz w:val="24"/>
          <w:szCs w:val="24"/>
        </w:rPr>
      </w:pPr>
    </w:p>
    <w:p w:rsidR="00732517" w:rsidRPr="00DE2C48" w:rsidRDefault="003D13B1" w:rsidP="0073251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2C48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68390D" w:rsidRPr="00DE2C48">
        <w:rPr>
          <w:rFonts w:ascii="Times New Roman" w:hAnsi="Times New Roman" w:cs="Times New Roman"/>
          <w:b/>
          <w:sz w:val="24"/>
          <w:szCs w:val="24"/>
        </w:rPr>
        <w:t>0</w:t>
      </w:r>
      <w:r w:rsidR="00732517" w:rsidRPr="00DE2C48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pPr w:leftFromText="180" w:rightFromText="180" w:vertAnchor="text" w:horzAnchor="margin" w:tblpXSpec="right" w:tblpY="223"/>
        <w:tblW w:w="10701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4820"/>
        <w:gridCol w:w="2342"/>
      </w:tblGrid>
      <w:tr w:rsidR="00732517" w:rsidRPr="00DE2C48" w:rsidTr="00F865D2">
        <w:trPr>
          <w:trHeight w:val="309"/>
        </w:trPr>
        <w:tc>
          <w:tcPr>
            <w:tcW w:w="1271" w:type="dxa"/>
          </w:tcPr>
          <w:p w:rsidR="00732517" w:rsidRPr="00DE2C48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76CC" w:rsidRPr="00DE2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  <w:tc>
          <w:tcPr>
            <w:tcW w:w="2268" w:type="dxa"/>
          </w:tcPr>
          <w:p w:rsidR="00732517" w:rsidRPr="00DE2C48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820" w:type="dxa"/>
          </w:tcPr>
          <w:p w:rsidR="00732517" w:rsidRPr="00DE2C48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342" w:type="dxa"/>
          </w:tcPr>
          <w:p w:rsidR="00732517" w:rsidRPr="00DE2C48" w:rsidRDefault="00732517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68390D" w:rsidRPr="00DE2C48" w:rsidTr="00F865D2">
        <w:trPr>
          <w:trHeight w:val="265"/>
        </w:trPr>
        <w:tc>
          <w:tcPr>
            <w:tcW w:w="1271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268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«Здоровей-ка»</w:t>
            </w:r>
          </w:p>
        </w:tc>
        <w:tc>
          <w:tcPr>
            <w:tcW w:w="4820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Перестрелка </w:t>
            </w:r>
            <w:hyperlink r:id="rId10" w:history="1">
              <w:r w:rsidRPr="00DE2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https://kopilkaurokov.ru/fizkultura/presentacii/priezientatsiia-eti-podvizhnyie-ighry-dlia-uchashchikhsia-nachal-nykh-klassov</w:t>
              </w:r>
            </w:hyperlink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DE2C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8390D" w:rsidRPr="00DE2C48" w:rsidTr="00F865D2">
        <w:trPr>
          <w:trHeight w:val="1075"/>
        </w:trPr>
        <w:tc>
          <w:tcPr>
            <w:tcW w:w="1271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268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«Здоровое питание»</w:t>
            </w:r>
          </w:p>
        </w:tc>
        <w:tc>
          <w:tcPr>
            <w:tcW w:w="4820" w:type="dxa"/>
          </w:tcPr>
          <w:p w:rsidR="0068390D" w:rsidRPr="00DE2C48" w:rsidRDefault="0068390D" w:rsidP="0068390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2C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2C48" w:rsidRPr="00DE2C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2C48" w:rsidRPr="00DE2C48">
              <w:rPr>
                <w:rFonts w:ascii="Times New Roman" w:eastAsia="Calibri" w:hAnsi="Times New Roman" w:cs="Times New Roman"/>
                <w:sz w:val="24"/>
                <w:szCs w:val="24"/>
              </w:rPr>
              <w:t>Пользуемся</w:t>
            </w:r>
            <w:r w:rsidR="00DE2C48" w:rsidRPr="00DE2C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2C48" w:rsidRPr="00DE2C48">
              <w:rPr>
                <w:rFonts w:ascii="Times New Roman" w:eastAsia="Calibri" w:hAnsi="Times New Roman" w:cs="Times New Roman"/>
                <w:sz w:val="24"/>
                <w:szCs w:val="24"/>
              </w:rPr>
              <w:t>ножом</w:t>
            </w:r>
            <w:r w:rsidR="00DE2C48" w:rsidRPr="00DE2C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2C48" w:rsidRPr="00DE2C4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DE2C48" w:rsidRPr="00DE2C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2C48" w:rsidRPr="00DE2C48">
              <w:rPr>
                <w:rFonts w:ascii="Times New Roman" w:eastAsia="Calibri" w:hAnsi="Times New Roman" w:cs="Times New Roman"/>
                <w:sz w:val="24"/>
                <w:szCs w:val="24"/>
              </w:rPr>
              <w:t>вилкой</w:t>
            </w:r>
            <w:r w:rsidR="00DE2C48" w:rsidRPr="00DE2C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"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https://yandex.ru/images/search?text=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Пользуемся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ножом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вилкой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"https://yandex.ru/images/search?text=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Пользуемся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ножом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вилкой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Пользуемся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ножом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вилкой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&amp;stype=image&amp;lr=39&amp;source=wiz"stype=image HYPERLINK "https://yandex.ru/images/search?text=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Пользуемся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ножом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вилкой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Пользуемся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ножом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вилкой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&amp;stype=image&amp;lr=39&amp;source=wiz"lr=39 HYPERLINK "https://yandex.ru/images/search?text=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Пользуемся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ножом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вилкой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Пользуемся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ножом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вилкой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</w:t>
              </w:r>
              <w:proofErr w:type="spellStart"/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"source</w:t>
              </w:r>
              <w:proofErr w:type="spellEnd"/>
              <w:r w:rsidR="00DE2C48" w:rsidRPr="00DE2C4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=wiz</w:t>
              </w:r>
            </w:hyperlink>
          </w:p>
        </w:tc>
        <w:tc>
          <w:tcPr>
            <w:tcW w:w="2342" w:type="dxa"/>
          </w:tcPr>
          <w:p w:rsidR="0068390D" w:rsidRPr="00DE2C48" w:rsidRDefault="0068390D" w:rsidP="0068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C48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</w:tbl>
    <w:p w:rsidR="00732517" w:rsidRPr="00DE2C48" w:rsidRDefault="00732517" w:rsidP="0068390D">
      <w:pPr>
        <w:rPr>
          <w:rFonts w:ascii="Times New Roman" w:hAnsi="Times New Roman" w:cs="Times New Roman"/>
          <w:sz w:val="24"/>
          <w:szCs w:val="24"/>
        </w:rPr>
      </w:pPr>
    </w:p>
    <w:sectPr w:rsidR="00732517" w:rsidRPr="00DE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82"/>
    <w:rsid w:val="00165E91"/>
    <w:rsid w:val="001A68AC"/>
    <w:rsid w:val="00377382"/>
    <w:rsid w:val="003D13B1"/>
    <w:rsid w:val="005276CC"/>
    <w:rsid w:val="0068390D"/>
    <w:rsid w:val="00732517"/>
    <w:rsid w:val="007B686F"/>
    <w:rsid w:val="007F3A40"/>
    <w:rsid w:val="00800D68"/>
    <w:rsid w:val="00886740"/>
    <w:rsid w:val="00B14DD2"/>
    <w:rsid w:val="00B7065F"/>
    <w:rsid w:val="00DE2C48"/>
    <w:rsid w:val="00E4795C"/>
    <w:rsid w:val="00F11DCE"/>
    <w:rsid w:val="00F8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E3D3"/>
  <w15:chartTrackingRefBased/>
  <w15:docId w15:val="{C201930B-7CD9-421B-92F0-9F72ABD4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065F"/>
    <w:rPr>
      <w:color w:val="0563C1" w:themeColor="hyperlink"/>
      <w:u w:val="single"/>
    </w:rPr>
  </w:style>
  <w:style w:type="paragraph" w:styleId="a5">
    <w:name w:val="No Spacing"/>
    <w:basedOn w:val="a"/>
    <w:uiPriority w:val="1"/>
    <w:qFormat/>
    <w:rsid w:val="00E4795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russkiy-yazyk/121266-prezentaciya-znakomstvo-s-rodstvennymi-slovami-1-klass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sportal.ru/ap/library/drugoe/2013/10/10/prezentatsiya-rasteniya-vodoyomo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telya.com/matematika/61137-prezentaciya-zanimatelnaya-matematika-dlya-detey-1-klass.html" TargetMode="External"/><Relationship Id="rId11" Type="http://schemas.openxmlformats.org/officeDocument/2006/relationships/hyperlink" Target="https://yandex.ru/images/search?text=&#1055;&#1086;&#1083;&#1100;&#1079;&#1091;&#1077;&#1084;&#1089;&#1103;%20&#1085;&#1086;&#1078;&#1086;&#1084;%20&#1080;%20&#1074;&#1080;&#1083;&#1082;&#1086;&#1081;%201%20&#1082;&#1083;&#1072;&#1089;&#1089;%20&#1087;&#1088;&#1077;&#1079;&#1077;&#1085;&#1090;&#1072;&#1094;&#1080;&#1103;&amp;stype=image&amp;lr=39&amp;source=wiz" TargetMode="External"/><Relationship Id="rId5" Type="http://schemas.openxmlformats.org/officeDocument/2006/relationships/hyperlink" Target="https://infourok.ru/prezentaciya-k-uroku-literaturnogo-chteniya-na-temu-russkie-narodnie-skazki-klass-3337968.html" TargetMode="External"/><Relationship Id="rId10" Type="http://schemas.openxmlformats.org/officeDocument/2006/relationships/hyperlink" Target="https://kopilkaurokov.ru/fizkultura/presentacii/priezientatsiia-eti-podvizhnyie-ighry-dlia-uchashchikhsia-nachal-nykh-klassov" TargetMode="External"/><Relationship Id="rId4" Type="http://schemas.openxmlformats.org/officeDocument/2006/relationships/hyperlink" Target="https://nsportal.ru/shkola/fizkultura-i-sport/library/2018/01/10/prezentatsiya-dlya-1-2-klassov-na-temu-basketbol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2020-04-06T18:33:00Z</dcterms:created>
  <dcterms:modified xsi:type="dcterms:W3CDTF">2020-04-27T11:45:00Z</dcterms:modified>
</cp:coreProperties>
</file>